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DB22C4" w:rsidRDefault="00DB22C4"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4A7E61" w:rsidRPr="003000BE"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Business Plan</w:t>
      </w:r>
    </w:p>
    <w:p w:rsidR="00A850D6" w:rsidRPr="003000BE"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Students Name</w:t>
      </w:r>
    </w:p>
    <w:p w:rsidR="00A850D6"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Institutional Affiliation</w:t>
      </w: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DB22C4">
      <w:pPr>
        <w:spacing w:line="480" w:lineRule="auto"/>
        <w:rPr>
          <w:rFonts w:ascii="Times New Roman" w:hAnsi="Times New Roman" w:cs="Times New Roman"/>
          <w:sz w:val="24"/>
          <w:szCs w:val="24"/>
        </w:rPr>
      </w:pPr>
    </w:p>
    <w:p w:rsidR="003000BE" w:rsidRDefault="000D6548" w:rsidP="000D65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Online Retail Business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 xml:space="preserve">My mission is to make dresses’ shopping easier and reduce the time spend by bringing </w:t>
      </w:r>
      <w:proofErr w:type="gramStart"/>
      <w:r w:rsidRPr="000D6548">
        <w:rPr>
          <w:rFonts w:ascii="Times New Roman" w:hAnsi="Times New Roman" w:cs="Times New Roman"/>
          <w:sz w:val="24"/>
          <w:szCs w:val="24"/>
        </w:rPr>
        <w:t>the chooses</w:t>
      </w:r>
      <w:proofErr w:type="gramEnd"/>
      <w:r w:rsidRPr="000D6548">
        <w:rPr>
          <w:rFonts w:ascii="Times New Roman" w:hAnsi="Times New Roman" w:cs="Times New Roman"/>
          <w:sz w:val="24"/>
          <w:szCs w:val="24"/>
        </w:rPr>
        <w:t xml:space="preserve"> to them. A dresses truck will provide the customers with the opportunity to stay home or anywhere else and a dresser store will come to them. The store will be specialist in party dresses and target the busy, elderly, and any </w:t>
      </w:r>
      <w:proofErr w:type="gramStart"/>
      <w:r w:rsidRPr="000D6548">
        <w:rPr>
          <w:rFonts w:ascii="Times New Roman" w:hAnsi="Times New Roman" w:cs="Times New Roman"/>
          <w:sz w:val="24"/>
          <w:szCs w:val="24"/>
        </w:rPr>
        <w:t>whom</w:t>
      </w:r>
      <w:proofErr w:type="gramEnd"/>
      <w:r w:rsidRPr="000D6548">
        <w:rPr>
          <w:rFonts w:ascii="Times New Roman" w:hAnsi="Times New Roman" w:cs="Times New Roman"/>
          <w:sz w:val="24"/>
          <w:szCs w:val="24"/>
        </w:rPr>
        <w:t xml:space="preserve"> prefer to shop from home.</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Company profile</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Trinity Business Company has been in operation for the last five and years, operating in the clothes industry, with particular emphasis on women wear. However, it has been operating traditionally with physical locational stores where people visit them for shopping, with the presence in the Gulf and Europe. It, however, intends to establish online trading, with the first country being Saudi Arabia. The company is a private limited liability company with a highly experienced staff. The company`s mission is to offer exceptional quality and customer-centered service for all the customers.  The company`s location is in Saudi Arabia, chosen for its focal location and endowment regarding economic standards in the gulf.</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Objectives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    To offer exceptional quality products to its customers and increase its coverage and customer base by 40% in the first two years.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II.    To offer professional advice to its customers regarding dressing, both the local and foreign with the intent to help them pursue their ventures with acceptance and success.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III.    To be a one-stop shopping platform where people can find all their shopping regarding dressing, cutting the transportation stress and providing room for testing.</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lastRenderedPageBreak/>
        <w:t>Company products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 xml:space="preserve">Trinity Dressing Company deals in official dressing, for </w:t>
      </w:r>
      <w:proofErr w:type="gramStart"/>
      <w:r w:rsidRPr="000D6548">
        <w:rPr>
          <w:rFonts w:ascii="Times New Roman" w:hAnsi="Times New Roman" w:cs="Times New Roman"/>
          <w:sz w:val="24"/>
          <w:szCs w:val="24"/>
        </w:rPr>
        <w:t>both men</w:t>
      </w:r>
      <w:proofErr w:type="gramEnd"/>
      <w:r w:rsidRPr="000D6548">
        <w:rPr>
          <w:rFonts w:ascii="Times New Roman" w:hAnsi="Times New Roman" w:cs="Times New Roman"/>
          <w:sz w:val="24"/>
          <w:szCs w:val="24"/>
        </w:rPr>
        <w:t xml:space="preserve"> and women as well as traditional regalia that are Muslim centered as the operation is in an Islam community. It also considers and targets children who are to some extent one of the biggest and lucrative niche in this sector. The products include suits for men that are both and long sleeved. For women, the company offers long dresses that reach the ankle, and mostly have long sleeves. For traditional and casual purposes for women, the company has a wide range of Abaya which are long black flowing robes that are similar to the </w:t>
      </w:r>
      <w:proofErr w:type="spellStart"/>
      <w:r w:rsidRPr="000D6548">
        <w:rPr>
          <w:rFonts w:ascii="Times New Roman" w:hAnsi="Times New Roman" w:cs="Times New Roman"/>
          <w:sz w:val="24"/>
          <w:szCs w:val="24"/>
        </w:rPr>
        <w:t>thawb</w:t>
      </w:r>
      <w:proofErr w:type="spellEnd"/>
      <w:r w:rsidRPr="000D6548">
        <w:rPr>
          <w:rFonts w:ascii="Times New Roman" w:hAnsi="Times New Roman" w:cs="Times New Roman"/>
          <w:sz w:val="24"/>
          <w:szCs w:val="24"/>
        </w:rPr>
        <w:t xml:space="preserve"> covering the entire body from the neck down to the ankles. While most companies have a focus on exclusively Muslim clothing in Saudi Arabia</w:t>
      </w:r>
      <w:proofErr w:type="gramStart"/>
      <w:r w:rsidRPr="000D6548">
        <w:rPr>
          <w:rFonts w:ascii="Times New Roman" w:hAnsi="Times New Roman" w:cs="Times New Roman"/>
          <w:sz w:val="24"/>
          <w:szCs w:val="24"/>
        </w:rPr>
        <w:t>,  Trinity</w:t>
      </w:r>
      <w:proofErr w:type="gramEnd"/>
      <w:r w:rsidRPr="000D6548">
        <w:rPr>
          <w:rFonts w:ascii="Times New Roman" w:hAnsi="Times New Roman" w:cs="Times New Roman"/>
          <w:sz w:val="24"/>
          <w:szCs w:val="24"/>
        </w:rPr>
        <w:t xml:space="preserve"> company employs a blend of the Western and the Middle East clothing, providing elegance while still maintain the custom and dressing code of the region. The clothes have friendly pricing, with differences as high as $2 per item relative to the least expensive competitor. Most competitors are either solely online, providing no room for fitting and transferring the fright cost to customers, or have physical locations where it is the responsibility of the customer to locate them. Trinity Business consolidates all these into one to form one great business model and style with an exceptional synergistic touch.</w:t>
      </w:r>
    </w:p>
    <w:p w:rsidR="000D6548" w:rsidRPr="000D6548" w:rsidRDefault="000D6548" w:rsidP="000D6548">
      <w:pPr>
        <w:spacing w:line="480" w:lineRule="auto"/>
        <w:rPr>
          <w:rFonts w:ascii="Times New Roman" w:hAnsi="Times New Roman" w:cs="Times New Roman"/>
          <w:sz w:val="24"/>
          <w:szCs w:val="24"/>
        </w:rPr>
      </w:pP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Business/industry overview:</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 xml:space="preserve">Nowadays, people like to shop online for many things cloth, but they are missing the opportunity to touch and try fitting the clothes. The existing competitors will be an online and a shopping mall for dresses. Shopping mall requires a transportation and more time to spend than the online shopping, which requires appropriate device and internet but missing the feeling of the product </w:t>
      </w:r>
      <w:r w:rsidRPr="000D6548">
        <w:rPr>
          <w:rFonts w:ascii="Times New Roman" w:hAnsi="Times New Roman" w:cs="Times New Roman"/>
          <w:sz w:val="24"/>
          <w:szCs w:val="24"/>
        </w:rPr>
        <w:lastRenderedPageBreak/>
        <w:t>and the confusing of the sizes and colors. My business is going to help women to shop for dresses from home with the advantage of trying and touching the dresses.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Market analysis: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Saudi Arabia is the focal point of Islam not only in the Gulf and the Middle East but also the whole world. As such, there is a strict adherence and observation of the dressing code. Offering products that would be within the laws and provisions in this regard would be essential and a prerequisite for business success. The company targets all the people in Saudi Arabia, local and expatriates. Businesses in this segment have recorded, continually, a healthy business growth in sales, with an average of 25% annually. The company intends to cut by half the time it takes to deliver a product to customers which are currently between four and five days. The company boasts of a five-year experience, operating in the entire gulf, with business links in Europe, America, and Egypt. It has a vast experience in fashion. Additional, the company has a strong financial clout that aids in operation as expansion ventures. Saudi Arabia has shown a great potential for growth, both in tourism and in the economy as a whole. There has been relaxation in laws, in some cases, regarding clothing and this is a business opportunity the company will seize. However, the conservationists, especially in regard to foreign clothing pose a threat to growth.</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Market strategy</w:t>
      </w:r>
    </w:p>
    <w:p w:rsid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The company will pursue a psychological and economic pricing strategy owing to the increasing customer sensitivity to prices. In promotional strategy, the company will mostly funnel on advertising, with a bias in digital adverts. The distribution strategy will be a direct relationship with cu</w:t>
      </w:r>
      <w:r w:rsidR="00350CDD">
        <w:rPr>
          <w:rFonts w:ascii="Times New Roman" w:hAnsi="Times New Roman" w:cs="Times New Roman"/>
          <w:sz w:val="24"/>
          <w:szCs w:val="24"/>
        </w:rPr>
        <w:t>stomers (</w:t>
      </w:r>
      <w:r w:rsidR="00350CDD">
        <w:rPr>
          <w:rFonts w:ascii="Arial" w:hAnsi="Arial" w:cs="Arial"/>
          <w:color w:val="222222"/>
          <w:sz w:val="20"/>
          <w:szCs w:val="20"/>
          <w:shd w:val="clear" w:color="auto" w:fill="FFFFFF"/>
        </w:rPr>
        <w:t xml:space="preserve">Armstrong, </w:t>
      </w:r>
      <w:proofErr w:type="spellStart"/>
      <w:r w:rsidR="00350CDD">
        <w:rPr>
          <w:rFonts w:ascii="Arial" w:hAnsi="Arial" w:cs="Arial"/>
          <w:color w:val="222222"/>
          <w:sz w:val="20"/>
          <w:szCs w:val="20"/>
          <w:shd w:val="clear" w:color="auto" w:fill="FFFFFF"/>
        </w:rPr>
        <w:t>Kotler</w:t>
      </w:r>
      <w:proofErr w:type="spellEnd"/>
      <w:r w:rsidR="00350CDD">
        <w:rPr>
          <w:rFonts w:ascii="Arial" w:hAnsi="Arial" w:cs="Arial"/>
          <w:color w:val="222222"/>
          <w:sz w:val="20"/>
          <w:szCs w:val="20"/>
          <w:shd w:val="clear" w:color="auto" w:fill="FFFFFF"/>
        </w:rPr>
        <w:t xml:space="preserve">, </w:t>
      </w:r>
      <w:proofErr w:type="spellStart"/>
      <w:r w:rsidR="00350CDD">
        <w:rPr>
          <w:rFonts w:ascii="Arial" w:hAnsi="Arial" w:cs="Arial"/>
          <w:color w:val="222222"/>
          <w:sz w:val="20"/>
          <w:szCs w:val="20"/>
          <w:shd w:val="clear" w:color="auto" w:fill="FFFFFF"/>
        </w:rPr>
        <w:t>Harker</w:t>
      </w:r>
      <w:proofErr w:type="spellEnd"/>
      <w:r w:rsidR="00350CDD">
        <w:rPr>
          <w:rFonts w:ascii="Arial" w:hAnsi="Arial" w:cs="Arial"/>
          <w:color w:val="222222"/>
          <w:sz w:val="20"/>
          <w:szCs w:val="20"/>
          <w:shd w:val="clear" w:color="auto" w:fill="FFFFFF"/>
        </w:rPr>
        <w:t>, &amp; Brennan, 2015).</w:t>
      </w:r>
      <w:r w:rsidRPr="000D6548">
        <w:rPr>
          <w:rFonts w:ascii="Times New Roman" w:hAnsi="Times New Roman" w:cs="Times New Roman"/>
          <w:sz w:val="24"/>
          <w:szCs w:val="24"/>
        </w:rPr>
        <w:t xml:space="preserve"> There would as well be the use of </w:t>
      </w:r>
      <w:r w:rsidRPr="000D6548">
        <w:rPr>
          <w:rFonts w:ascii="Times New Roman" w:hAnsi="Times New Roman" w:cs="Times New Roman"/>
          <w:sz w:val="24"/>
          <w:szCs w:val="24"/>
        </w:rPr>
        <w:lastRenderedPageBreak/>
        <w:t>promotional pricing, loyalty programs, and coupons to encourage bulk and frequent buying with the eye on loyalty. Although it is a digital business operation, there would be physical stores strategically located to cut the time of delivery and offer a platform for people who ar</w:t>
      </w:r>
      <w:r w:rsidR="00AF7242">
        <w:rPr>
          <w:rFonts w:ascii="Times New Roman" w:hAnsi="Times New Roman" w:cs="Times New Roman"/>
          <w:sz w:val="24"/>
          <w:szCs w:val="24"/>
        </w:rPr>
        <w:t>e used to traditional shopping (</w:t>
      </w:r>
      <w:r w:rsidR="00AF7242">
        <w:rPr>
          <w:rFonts w:ascii="Arial" w:hAnsi="Arial" w:cs="Arial"/>
          <w:color w:val="222222"/>
          <w:sz w:val="20"/>
          <w:szCs w:val="20"/>
          <w:shd w:val="clear" w:color="auto" w:fill="FFFFFF"/>
        </w:rPr>
        <w:t>Nagle, Hogan&amp; Zale, 2016). </w:t>
      </w:r>
      <w:r w:rsidRPr="000D6548">
        <w:rPr>
          <w:rFonts w:ascii="Times New Roman" w:hAnsi="Times New Roman" w:cs="Times New Roman"/>
          <w:sz w:val="24"/>
          <w:szCs w:val="24"/>
        </w:rPr>
        <w:t xml:space="preserve">The company intends to start up shop with a budget of $25,000, mainly for additional inventory and creation of </w:t>
      </w:r>
      <w:proofErr w:type="gramStart"/>
      <w:r w:rsidRPr="000D6548">
        <w:rPr>
          <w:rFonts w:ascii="Times New Roman" w:hAnsi="Times New Roman" w:cs="Times New Roman"/>
          <w:sz w:val="24"/>
          <w:szCs w:val="24"/>
        </w:rPr>
        <w:t>a business</w:t>
      </w:r>
      <w:proofErr w:type="gramEnd"/>
      <w:r w:rsidRPr="000D6548">
        <w:rPr>
          <w:rFonts w:ascii="Times New Roman" w:hAnsi="Times New Roman" w:cs="Times New Roman"/>
          <w:sz w:val="24"/>
          <w:szCs w:val="24"/>
        </w:rPr>
        <w:t xml:space="preserve"> software that would serve this purpose.</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Financial analysis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The financial outlook from this venture would have the following break-down analysis.</w:t>
      </w:r>
    </w:p>
    <w:p w:rsidR="000D6548" w:rsidRPr="00560D86" w:rsidRDefault="000D6548" w:rsidP="000D6548">
      <w:pPr>
        <w:pStyle w:val="ListParagraph"/>
        <w:numPr>
          <w:ilvl w:val="0"/>
          <w:numId w:val="2"/>
        </w:numPr>
        <w:tabs>
          <w:tab w:val="center" w:pos="4680"/>
        </w:tabs>
        <w:rPr>
          <w:rFonts w:ascii="Times New Roman" w:hAnsi="Times New Roman" w:cs="Times New Roman"/>
          <w:sz w:val="24"/>
          <w:szCs w:val="24"/>
        </w:rPr>
      </w:pPr>
      <w:r>
        <w:rPr>
          <w:rFonts w:ascii="Times New Roman" w:hAnsi="Times New Roman" w:cs="Times New Roman"/>
          <w:sz w:val="24"/>
          <w:szCs w:val="24"/>
        </w:rPr>
        <w:t>Balance sheet</w:t>
      </w:r>
    </w:p>
    <w:tbl>
      <w:tblPr>
        <w:tblStyle w:val="TableGrid"/>
        <w:tblW w:w="0" w:type="auto"/>
        <w:tblLook w:val="04A0"/>
      </w:tblPr>
      <w:tblGrid>
        <w:gridCol w:w="2988"/>
        <w:gridCol w:w="1800"/>
        <w:gridCol w:w="2394"/>
        <w:gridCol w:w="2394"/>
      </w:tblGrid>
      <w:tr w:rsidR="000D6548" w:rsidRPr="00252E4C" w:rsidTr="00DC2C9A">
        <w:tc>
          <w:tcPr>
            <w:tcW w:w="2988" w:type="dxa"/>
          </w:tcPr>
          <w:p w:rsidR="000D6548" w:rsidRPr="00252E4C" w:rsidRDefault="000D6548" w:rsidP="000D6548">
            <w:pPr>
              <w:pStyle w:val="ListParagraph"/>
              <w:numPr>
                <w:ilvl w:val="0"/>
                <w:numId w:val="1"/>
              </w:numPr>
              <w:tabs>
                <w:tab w:val="center" w:pos="4680"/>
              </w:tabs>
              <w:spacing w:after="0" w:line="240" w:lineRule="auto"/>
              <w:rPr>
                <w:rFonts w:ascii="Times New Roman" w:hAnsi="Times New Roman" w:cs="Times New Roman"/>
                <w:sz w:val="24"/>
                <w:szCs w:val="24"/>
              </w:rPr>
            </w:pPr>
            <w:r w:rsidRPr="00252E4C">
              <w:rPr>
                <w:rFonts w:ascii="Times New Roman" w:hAnsi="Times New Roman" w:cs="Times New Roman"/>
                <w:sz w:val="24"/>
                <w:szCs w:val="24"/>
              </w:rPr>
              <w:t>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Yr. 1</w:t>
            </w:r>
          </w:p>
        </w:tc>
        <w:tc>
          <w:tcPr>
            <w:tcW w:w="2394"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Yr. 2</w:t>
            </w:r>
          </w:p>
        </w:tc>
        <w:tc>
          <w:tcPr>
            <w:tcW w:w="2394"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Yr. 3</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Current assets</w:t>
            </w:r>
          </w:p>
        </w:tc>
        <w:tc>
          <w:tcPr>
            <w:tcW w:w="1800" w:type="dxa"/>
          </w:tcPr>
          <w:p w:rsidR="000D6548" w:rsidRPr="00252E4C" w:rsidRDefault="000D6548" w:rsidP="00DC2C9A">
            <w:pPr>
              <w:tabs>
                <w:tab w:val="center" w:pos="4680"/>
              </w:tabs>
              <w:rPr>
                <w:rFonts w:ascii="Times New Roman" w:hAnsi="Times New Roman" w:cs="Times New Roman"/>
                <w:sz w:val="24"/>
                <w:szCs w:val="24"/>
              </w:rPr>
            </w:pPr>
          </w:p>
        </w:tc>
        <w:tc>
          <w:tcPr>
            <w:tcW w:w="2394" w:type="dxa"/>
          </w:tcPr>
          <w:p w:rsidR="000D6548" w:rsidRPr="00252E4C" w:rsidRDefault="000D6548" w:rsidP="00DC2C9A">
            <w:pPr>
              <w:tabs>
                <w:tab w:val="center" w:pos="4680"/>
              </w:tabs>
              <w:rPr>
                <w:rFonts w:ascii="Times New Roman" w:hAnsi="Times New Roman" w:cs="Times New Roman"/>
                <w:sz w:val="24"/>
                <w:szCs w:val="24"/>
              </w:rPr>
            </w:pPr>
          </w:p>
        </w:tc>
        <w:tc>
          <w:tcPr>
            <w:tcW w:w="2394" w:type="dxa"/>
          </w:tcPr>
          <w:p w:rsidR="000D6548" w:rsidRPr="00252E4C" w:rsidRDefault="000D6548" w:rsidP="00DC2C9A">
            <w:pPr>
              <w:tabs>
                <w:tab w:val="center" w:pos="4680"/>
              </w:tabs>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Cash</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13,000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40,000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50,000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Inventory</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28,000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70,000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Other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Total current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22,000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Long term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assets</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120,000</w:t>
            </w:r>
          </w:p>
        </w:tc>
      </w:tr>
      <w:tr w:rsidR="000D6548" w:rsidRPr="00252E4C" w:rsidTr="00DC2C9A">
        <w:tc>
          <w:tcPr>
            <w:tcW w:w="2988" w:type="dxa"/>
          </w:tcPr>
          <w:p w:rsidR="000D6548" w:rsidRPr="00252E4C" w:rsidRDefault="000D6548" w:rsidP="000D6548">
            <w:pPr>
              <w:pStyle w:val="ListParagraph"/>
              <w:numPr>
                <w:ilvl w:val="0"/>
                <w:numId w:val="1"/>
              </w:numPr>
              <w:tabs>
                <w:tab w:val="center" w:pos="4680"/>
              </w:tabs>
              <w:spacing w:after="0" w:line="240" w:lineRule="auto"/>
              <w:rPr>
                <w:rFonts w:ascii="Times New Roman" w:hAnsi="Times New Roman" w:cs="Times New Roman"/>
                <w:sz w:val="24"/>
                <w:szCs w:val="24"/>
              </w:rPr>
            </w:pPr>
            <w:r w:rsidRPr="00252E4C">
              <w:rPr>
                <w:rFonts w:ascii="Times New Roman" w:hAnsi="Times New Roman" w:cs="Times New Roman"/>
                <w:sz w:val="24"/>
                <w:szCs w:val="24"/>
              </w:rPr>
              <w:t xml:space="preserve">Liabilities and Capital </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 xml:space="preserve">Current liabilities </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r w:rsidRPr="00252E4C">
              <w:rPr>
                <w:rFonts w:ascii="Times New Roman" w:hAnsi="Times New Roman" w:cs="Times New Roman"/>
                <w:sz w:val="24"/>
                <w:szCs w:val="24"/>
              </w:rPr>
              <w:t>Accounts payable</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10,000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15,000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26,000</w:t>
            </w: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r w:rsidRPr="00252E4C">
              <w:rPr>
                <w:rFonts w:ascii="Times New Roman" w:hAnsi="Times New Roman" w:cs="Times New Roman"/>
                <w:sz w:val="24"/>
                <w:szCs w:val="24"/>
              </w:rPr>
              <w:t>Other liabilities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 xml:space="preserve">Total C. liabilities </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17,000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28,000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Long term Liabilities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15,000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13,000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8,000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 xml:space="preserve">Total liabilities </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27,000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30,000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36,000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Earnings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16,000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40,000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51,000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Retained earnings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33,000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capital</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14,000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62,000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84,000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liabilities and capital</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120,000</w:t>
            </w: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bl>
    <w:p w:rsidR="000D6548" w:rsidRDefault="000D6548" w:rsidP="000D6548">
      <w:pPr>
        <w:tabs>
          <w:tab w:val="center" w:pos="4680"/>
        </w:tabs>
        <w:rPr>
          <w:rFonts w:ascii="Times New Roman" w:hAnsi="Times New Roman" w:cs="Times New Roman"/>
          <w:sz w:val="24"/>
          <w:szCs w:val="24"/>
        </w:rPr>
      </w:pPr>
    </w:p>
    <w:p w:rsidR="000D6548" w:rsidRDefault="000D6548" w:rsidP="000D6548">
      <w:pPr>
        <w:pStyle w:val="ListParagraph"/>
        <w:numPr>
          <w:ilvl w:val="0"/>
          <w:numId w:val="2"/>
        </w:numPr>
        <w:tabs>
          <w:tab w:val="center" w:pos="4680"/>
        </w:tabs>
        <w:rPr>
          <w:rFonts w:ascii="Times New Roman" w:hAnsi="Times New Roman" w:cs="Times New Roman"/>
          <w:sz w:val="24"/>
          <w:szCs w:val="24"/>
        </w:rPr>
      </w:pPr>
      <w:r>
        <w:rPr>
          <w:rFonts w:ascii="Times New Roman" w:hAnsi="Times New Roman" w:cs="Times New Roman"/>
          <w:sz w:val="24"/>
          <w:szCs w:val="24"/>
        </w:rPr>
        <w:t>Break even analysis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lastRenderedPageBreak/>
        <w:t>For the company to generate revenue that covers costs only, the following units would have to be sold.</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Break even units =Fixed costs/ Sales price per unit- variable cost per unit</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The fixed costs would amount to $12,000, with variable costs of $10</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With an average sale price of $ 25</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BEP= 12000/25-10</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 800 units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Income statement</w:t>
      </w:r>
    </w:p>
    <w:tbl>
      <w:tblPr>
        <w:tblStyle w:val="TableGrid"/>
        <w:tblW w:w="0" w:type="auto"/>
        <w:tblLook w:val="04A0"/>
      </w:tblPr>
      <w:tblGrid>
        <w:gridCol w:w="2394"/>
        <w:gridCol w:w="2394"/>
        <w:gridCol w:w="2394"/>
        <w:gridCol w:w="2394"/>
      </w:tblGrid>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Yr. 1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Yr. 2</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Yr. 3</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Sales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Cost of sales</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13,000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16,000</w:t>
            </w:r>
          </w:p>
        </w:tc>
      </w:tr>
      <w:tr w:rsidR="000D6548" w:rsidTr="00DC2C9A">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 xml:space="preserve">Gross profit </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8,000</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12,000</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14,000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Payroll</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Sales and marketing</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1,800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2,100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Software maintenance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1,100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Transport and delivery</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800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1,350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Other operating expenses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700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1,250</w:t>
            </w:r>
          </w:p>
        </w:tc>
      </w:tr>
      <w:tr w:rsidR="000D6548" w:rsidRPr="002F320B" w:rsidTr="00DC2C9A">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 xml:space="preserve">Total operating expenses </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6,000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6,600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8,900</w:t>
            </w:r>
          </w:p>
        </w:tc>
      </w:tr>
      <w:tr w:rsidR="000D6548" w:rsidRPr="002F320B" w:rsidTr="00DC2C9A">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Net income</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2,000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5,400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5,100</w:t>
            </w:r>
          </w:p>
        </w:tc>
      </w:tr>
    </w:tbl>
    <w:p w:rsidR="000D6548" w:rsidRDefault="000D6548" w:rsidP="000D6548">
      <w:pPr>
        <w:tabs>
          <w:tab w:val="center" w:pos="4680"/>
        </w:tabs>
        <w:rPr>
          <w:rFonts w:ascii="Times New Roman" w:hAnsi="Times New Roman" w:cs="Times New Roman"/>
          <w:sz w:val="24"/>
          <w:szCs w:val="24"/>
        </w:rPr>
      </w:pP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Cash flow statement</w:t>
      </w:r>
    </w:p>
    <w:p w:rsidR="000D6548" w:rsidRDefault="000D6548" w:rsidP="000D6548">
      <w:pPr>
        <w:tabs>
          <w:tab w:val="center" w:pos="4680"/>
        </w:tabs>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0D6548" w:rsidTr="00DC2C9A">
        <w:tc>
          <w:tcPr>
            <w:tcW w:w="2394" w:type="dxa"/>
          </w:tcPr>
          <w:p w:rsidR="000D6548" w:rsidRPr="007576AF" w:rsidRDefault="000D6548" w:rsidP="000D6548">
            <w:pPr>
              <w:pStyle w:val="ListParagraph"/>
              <w:numPr>
                <w:ilvl w:val="0"/>
                <w:numId w:val="3"/>
              </w:numPr>
              <w:tabs>
                <w:tab w:val="center" w:pos="4680"/>
              </w:tabs>
              <w:spacing w:after="0" w:line="240" w:lineRule="auto"/>
              <w:rPr>
                <w:rFonts w:ascii="Times New Roman" w:hAnsi="Times New Roman" w:cs="Times New Roman"/>
                <w:sz w:val="24"/>
                <w:szCs w:val="24"/>
              </w:rPr>
            </w:pPr>
            <w:r w:rsidRPr="007576AF">
              <w:rPr>
                <w:rFonts w:ascii="Times New Roman" w:hAnsi="Times New Roman" w:cs="Times New Roman"/>
                <w:sz w:val="24"/>
                <w:szCs w:val="24"/>
              </w:rPr>
              <w:t>Operations</w:t>
            </w:r>
          </w:p>
        </w:tc>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p>
        </w:tc>
      </w:tr>
      <w:tr w:rsidR="000D6548" w:rsidTr="00DC2C9A">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 xml:space="preserve">Cash received </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20,000</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25,000</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30,000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Cash paid; Inventory</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Wages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2,600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2,800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Other  payments</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3,200</w:t>
            </w:r>
          </w:p>
        </w:tc>
      </w:tr>
      <w:tr w:rsidR="000D6548" w:rsidRPr="00866C55" w:rsidTr="00DC2C9A">
        <w:tc>
          <w:tcPr>
            <w:tcW w:w="2394" w:type="dxa"/>
          </w:tcPr>
          <w:p w:rsidR="000D6548" w:rsidRPr="00866C55" w:rsidRDefault="000D6548" w:rsidP="00DC2C9A">
            <w:pPr>
              <w:tabs>
                <w:tab w:val="center" w:pos="4680"/>
              </w:tabs>
              <w:rPr>
                <w:rFonts w:ascii="Times New Roman" w:hAnsi="Times New Roman" w:cs="Times New Roman"/>
                <w:b/>
                <w:sz w:val="24"/>
                <w:szCs w:val="24"/>
              </w:rPr>
            </w:pPr>
            <w:r w:rsidRPr="00866C55">
              <w:rPr>
                <w:rFonts w:ascii="Times New Roman" w:hAnsi="Times New Roman" w:cs="Times New Roman"/>
                <w:b/>
                <w:sz w:val="24"/>
                <w:szCs w:val="24"/>
              </w:rPr>
              <w:t xml:space="preserve">Net cash flow from operations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sidRPr="00866C55">
              <w:rPr>
                <w:rFonts w:ascii="Times New Roman" w:hAnsi="Times New Roman" w:cs="Times New Roman"/>
                <w:b/>
                <w:sz w:val="24"/>
                <w:szCs w:val="24"/>
              </w:rPr>
              <w:t>13,500</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16,900</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22,000</w:t>
            </w:r>
          </w:p>
        </w:tc>
      </w:tr>
      <w:tr w:rsidR="000D6548" w:rsidRPr="00866C55" w:rsidTr="00DC2C9A">
        <w:tc>
          <w:tcPr>
            <w:tcW w:w="2394" w:type="dxa"/>
          </w:tcPr>
          <w:p w:rsidR="000D6548" w:rsidRPr="00996D08" w:rsidRDefault="000D6548" w:rsidP="000D6548">
            <w:pPr>
              <w:pStyle w:val="ListParagraph"/>
              <w:numPr>
                <w:ilvl w:val="0"/>
                <w:numId w:val="3"/>
              </w:numPr>
              <w:tabs>
                <w:tab w:val="center" w:pos="4680"/>
              </w:tabs>
              <w:spacing w:after="0" w:line="240" w:lineRule="auto"/>
              <w:rPr>
                <w:rFonts w:ascii="Times New Roman" w:hAnsi="Times New Roman" w:cs="Times New Roman"/>
                <w:b/>
                <w:sz w:val="24"/>
                <w:szCs w:val="24"/>
              </w:rPr>
            </w:pPr>
            <w:r w:rsidRPr="00996D08">
              <w:rPr>
                <w:rFonts w:ascii="Times New Roman" w:hAnsi="Times New Roman" w:cs="Times New Roman"/>
                <w:b/>
                <w:sz w:val="24"/>
                <w:szCs w:val="24"/>
              </w:rPr>
              <w:t xml:space="preserve">Investing activities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0D6548" w:rsidRPr="00866C55" w:rsidTr="00DC2C9A">
        <w:tc>
          <w:tcPr>
            <w:tcW w:w="2394" w:type="dxa"/>
          </w:tcPr>
          <w:p w:rsidR="000D6548" w:rsidRPr="00CF2C31"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Cash received </w:t>
            </w:r>
          </w:p>
        </w:tc>
        <w:tc>
          <w:tcPr>
            <w:tcW w:w="2394" w:type="dxa"/>
          </w:tcPr>
          <w:p w:rsidR="000D6548" w:rsidRPr="00842183"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1,500</w:t>
            </w:r>
          </w:p>
        </w:tc>
        <w:tc>
          <w:tcPr>
            <w:tcW w:w="2394" w:type="dxa"/>
          </w:tcPr>
          <w:p w:rsidR="000D6548" w:rsidRPr="00AE6DA5"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5,100</w:t>
            </w:r>
          </w:p>
        </w:tc>
        <w:tc>
          <w:tcPr>
            <w:tcW w:w="2394" w:type="dxa"/>
          </w:tcPr>
          <w:p w:rsidR="000D6548" w:rsidRPr="00AE6DA5"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6,000</w:t>
            </w:r>
          </w:p>
        </w:tc>
      </w:tr>
      <w:tr w:rsidR="000D6548" w:rsidRPr="00866C55" w:rsidTr="00DC2C9A">
        <w:tc>
          <w:tcPr>
            <w:tcW w:w="2394" w:type="dxa"/>
          </w:tcPr>
          <w:p w:rsidR="000D6548" w:rsidRPr="00F41D36" w:rsidRDefault="000D6548" w:rsidP="00DC2C9A">
            <w:pPr>
              <w:tabs>
                <w:tab w:val="center" w:pos="4680"/>
              </w:tabs>
              <w:rPr>
                <w:rFonts w:ascii="Times New Roman" w:hAnsi="Times New Roman" w:cs="Times New Roman"/>
                <w:sz w:val="24"/>
                <w:szCs w:val="24"/>
              </w:rPr>
            </w:pPr>
            <w:r w:rsidRPr="00F41D36">
              <w:rPr>
                <w:rFonts w:ascii="Times New Roman" w:hAnsi="Times New Roman" w:cs="Times New Roman"/>
                <w:sz w:val="24"/>
                <w:szCs w:val="24"/>
              </w:rPr>
              <w:t xml:space="preserve">Cash paid </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6,0</w:t>
            </w:r>
            <w:r w:rsidRPr="00F41D36">
              <w:rPr>
                <w:rFonts w:ascii="Times New Roman" w:hAnsi="Times New Roman" w:cs="Times New Roman"/>
                <w:sz w:val="24"/>
                <w:szCs w:val="24"/>
              </w:rPr>
              <w:t>00</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w:t>
            </w:r>
            <w:r w:rsidRPr="00F41D36">
              <w:rPr>
                <w:rFonts w:ascii="Times New Roman" w:hAnsi="Times New Roman" w:cs="Times New Roman"/>
                <w:sz w:val="24"/>
                <w:szCs w:val="24"/>
              </w:rPr>
              <w:t>,000</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w:t>
            </w:r>
            <w:r w:rsidRPr="00F41D36">
              <w:rPr>
                <w:rFonts w:ascii="Times New Roman" w:hAnsi="Times New Roman" w:cs="Times New Roman"/>
                <w:sz w:val="24"/>
                <w:szCs w:val="24"/>
              </w:rPr>
              <w:t>,000</w:t>
            </w:r>
          </w:p>
        </w:tc>
      </w:tr>
      <w:tr w:rsidR="000D6548" w:rsidRPr="00866C55" w:rsidTr="00DC2C9A">
        <w:tc>
          <w:tcPr>
            <w:tcW w:w="2394" w:type="dxa"/>
          </w:tcPr>
          <w:p w:rsidR="000D6548" w:rsidRPr="005B012F" w:rsidRDefault="000D6548" w:rsidP="00DC2C9A">
            <w:pPr>
              <w:tabs>
                <w:tab w:val="center" w:pos="4680"/>
              </w:tabs>
              <w:rPr>
                <w:rFonts w:ascii="Times New Roman" w:hAnsi="Times New Roman" w:cs="Times New Roman"/>
                <w:b/>
                <w:sz w:val="24"/>
                <w:szCs w:val="24"/>
              </w:rPr>
            </w:pPr>
            <w:r w:rsidRPr="005B012F">
              <w:rPr>
                <w:rFonts w:ascii="Times New Roman" w:hAnsi="Times New Roman" w:cs="Times New Roman"/>
                <w:b/>
                <w:sz w:val="24"/>
                <w:szCs w:val="24"/>
              </w:rPr>
              <w:t xml:space="preserve">Net cash from </w:t>
            </w:r>
            <w:r w:rsidRPr="005B012F">
              <w:rPr>
                <w:rFonts w:ascii="Times New Roman" w:hAnsi="Times New Roman" w:cs="Times New Roman"/>
                <w:b/>
                <w:sz w:val="24"/>
                <w:szCs w:val="24"/>
              </w:rPr>
              <w:lastRenderedPageBreak/>
              <w:t>investments</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lastRenderedPageBreak/>
              <w:t>(4,500)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2,100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3,000</w:t>
            </w:r>
          </w:p>
        </w:tc>
      </w:tr>
      <w:tr w:rsidR="000D6548" w:rsidRPr="00866C55" w:rsidTr="00DC2C9A">
        <w:tc>
          <w:tcPr>
            <w:tcW w:w="2394" w:type="dxa"/>
          </w:tcPr>
          <w:p w:rsidR="000D6548" w:rsidRDefault="000D6548" w:rsidP="000D6548">
            <w:pPr>
              <w:pStyle w:val="ListParagraph"/>
              <w:numPr>
                <w:ilvl w:val="0"/>
                <w:numId w:val="3"/>
              </w:numPr>
              <w:tabs>
                <w:tab w:val="center" w:pos="4680"/>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Financing activities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0D6548" w:rsidRPr="00866C55" w:rsidTr="00DC2C9A">
        <w:tc>
          <w:tcPr>
            <w:tcW w:w="2394" w:type="dxa"/>
          </w:tcPr>
          <w:p w:rsidR="000D6548" w:rsidRPr="005027EE" w:rsidRDefault="000D6548" w:rsidP="00DC2C9A">
            <w:pPr>
              <w:tabs>
                <w:tab w:val="center" w:pos="4680"/>
              </w:tabs>
              <w:rPr>
                <w:rFonts w:ascii="Times New Roman" w:hAnsi="Times New Roman" w:cs="Times New Roman"/>
                <w:sz w:val="24"/>
                <w:szCs w:val="24"/>
              </w:rPr>
            </w:pPr>
            <w:r w:rsidRPr="005027EE">
              <w:rPr>
                <w:rFonts w:ascii="Times New Roman" w:hAnsi="Times New Roman" w:cs="Times New Roman"/>
                <w:sz w:val="24"/>
                <w:szCs w:val="24"/>
              </w:rPr>
              <w:t xml:space="preserve">Borrowing </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w:t>
            </w:r>
            <w:r w:rsidRPr="005027EE">
              <w:rPr>
                <w:rFonts w:ascii="Times New Roman" w:hAnsi="Times New Roman" w:cs="Times New Roman"/>
                <w:sz w:val="24"/>
                <w:szCs w:val="24"/>
              </w:rPr>
              <w:t>,000</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w:t>
            </w:r>
            <w:r w:rsidRPr="005027EE">
              <w:rPr>
                <w:rFonts w:ascii="Times New Roman" w:hAnsi="Times New Roman" w:cs="Times New Roman"/>
                <w:sz w:val="24"/>
                <w:szCs w:val="24"/>
              </w:rPr>
              <w:t>3,000</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26,5</w:t>
            </w:r>
            <w:r w:rsidRPr="005027EE">
              <w:rPr>
                <w:rFonts w:ascii="Times New Roman" w:hAnsi="Times New Roman" w:cs="Times New Roman"/>
                <w:sz w:val="24"/>
                <w:szCs w:val="24"/>
              </w:rPr>
              <w:t>00</w:t>
            </w:r>
          </w:p>
        </w:tc>
      </w:tr>
      <w:tr w:rsidR="000D6548" w:rsidRPr="00866C55" w:rsidTr="00DC2C9A">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Repayment of loan</w:t>
            </w:r>
          </w:p>
        </w:tc>
        <w:tc>
          <w:tcPr>
            <w:tcW w:w="2394" w:type="dxa"/>
          </w:tcPr>
          <w:p w:rsidR="000D6548" w:rsidRPr="0033460F"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w:t>
            </w:r>
            <w:r w:rsidRPr="0033460F">
              <w:rPr>
                <w:rFonts w:ascii="Times New Roman" w:hAnsi="Times New Roman" w:cs="Times New Roman"/>
                <w:sz w:val="24"/>
                <w:szCs w:val="24"/>
              </w:rPr>
              <w:t>,000</w:t>
            </w:r>
          </w:p>
        </w:tc>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2,000</w:t>
            </w:r>
          </w:p>
        </w:tc>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1,500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 xml:space="preserve">Net cash from financing </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6,000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21,000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25,000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 xml:space="preserve">Increase in cash and equivalents </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15,000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40,000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50,000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DF05AF" w:rsidRPr="00866C55" w:rsidTr="00DC2C9A">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r>
    </w:tbl>
    <w:p w:rsidR="000D6548" w:rsidRDefault="000D6548" w:rsidP="000D6548">
      <w:pPr>
        <w:spacing w:line="480" w:lineRule="auto"/>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32983">
      <w:pPr>
        <w:spacing w:line="480" w:lineRule="auto"/>
        <w:rPr>
          <w:rFonts w:ascii="Times New Roman" w:hAnsi="Times New Roman" w:cs="Times New Roman"/>
          <w:sz w:val="24"/>
          <w:szCs w:val="24"/>
        </w:rPr>
      </w:pPr>
    </w:p>
    <w:p w:rsidR="00DF05AF" w:rsidRDefault="00DF05AF" w:rsidP="003856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2983" w:rsidRDefault="00332983" w:rsidP="0033298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Armstrong, G., </w:t>
      </w:r>
      <w:proofErr w:type="spellStart"/>
      <w:r>
        <w:rPr>
          <w:rFonts w:ascii="Arial" w:hAnsi="Arial" w:cs="Arial"/>
          <w:color w:val="222222"/>
          <w:sz w:val="20"/>
          <w:szCs w:val="20"/>
          <w:shd w:val="clear" w:color="auto" w:fill="FFFFFF"/>
        </w:rPr>
        <w:t>Kotler</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Harker</w:t>
      </w:r>
      <w:proofErr w:type="spellEnd"/>
      <w:r>
        <w:rPr>
          <w:rFonts w:ascii="Arial" w:hAnsi="Arial" w:cs="Arial"/>
          <w:color w:val="222222"/>
          <w:sz w:val="20"/>
          <w:szCs w:val="20"/>
          <w:shd w:val="clear" w:color="auto" w:fill="FFFFFF"/>
        </w:rPr>
        <w:t>, M., &amp; Brennan, R. (2015).</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Marketing: an introduction</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Pearson Education.</w:t>
      </w:r>
      <w:proofErr w:type="gramEnd"/>
    </w:p>
    <w:p w:rsidR="00332983" w:rsidRDefault="00332983" w:rsidP="00332983">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Baker, M. J. (2014). </w:t>
      </w:r>
      <w:proofErr w:type="gramStart"/>
      <w:r>
        <w:rPr>
          <w:rFonts w:ascii="Arial" w:hAnsi="Arial" w:cs="Arial"/>
          <w:i/>
          <w:iCs/>
          <w:color w:val="222222"/>
          <w:sz w:val="20"/>
          <w:szCs w:val="20"/>
          <w:shd w:val="clear" w:color="auto" w:fill="FFFFFF"/>
        </w:rPr>
        <w:t>Marketing strategy and management</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Palgrave Macmillan.</w:t>
      </w:r>
    </w:p>
    <w:p w:rsidR="00332983" w:rsidRDefault="00332983" w:rsidP="0033298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Nagle, T. T., Hogan, J., &amp; Zale, J. (2016).</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Strategy and Tactics of Pricing: New International Edition</w:t>
      </w:r>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bookmarkStart w:id="0" w:name="_GoBack"/>
      <w:bookmarkEnd w:id="0"/>
      <w:proofErr w:type="gramEnd"/>
    </w:p>
    <w:p w:rsidR="00DF05AF" w:rsidRDefault="00DF05AF" w:rsidP="003000BE">
      <w:pPr>
        <w:spacing w:line="480" w:lineRule="auto"/>
        <w:jc w:val="center"/>
        <w:rPr>
          <w:rFonts w:ascii="Times New Roman" w:hAnsi="Times New Roman" w:cs="Times New Roman"/>
          <w:sz w:val="24"/>
          <w:szCs w:val="24"/>
        </w:rPr>
      </w:pPr>
    </w:p>
    <w:p w:rsidR="00DF05AF" w:rsidRPr="003000BE" w:rsidRDefault="00DF05AF" w:rsidP="003000BE">
      <w:pPr>
        <w:spacing w:line="480" w:lineRule="auto"/>
        <w:jc w:val="center"/>
        <w:rPr>
          <w:rFonts w:ascii="Times New Roman" w:hAnsi="Times New Roman" w:cs="Times New Roman"/>
          <w:sz w:val="24"/>
          <w:szCs w:val="24"/>
        </w:rPr>
      </w:pPr>
    </w:p>
    <w:p w:rsidR="00A850D6" w:rsidRDefault="00A850D6"/>
    <w:sectPr w:rsidR="00A850D6" w:rsidSect="00A850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1AB" w:rsidRDefault="00EA41AB" w:rsidP="00A850D6">
      <w:pPr>
        <w:spacing w:after="0" w:line="240" w:lineRule="auto"/>
      </w:pPr>
      <w:r>
        <w:separator/>
      </w:r>
    </w:p>
  </w:endnote>
  <w:endnote w:type="continuationSeparator" w:id="0">
    <w:p w:rsidR="00EA41AB" w:rsidRDefault="00EA41AB" w:rsidP="00A850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1AB" w:rsidRDefault="00EA41AB" w:rsidP="00A850D6">
      <w:pPr>
        <w:spacing w:after="0" w:line="240" w:lineRule="auto"/>
      </w:pPr>
      <w:r>
        <w:separator/>
      </w:r>
    </w:p>
  </w:footnote>
  <w:footnote w:type="continuationSeparator" w:id="0">
    <w:p w:rsidR="00EA41AB" w:rsidRDefault="00EA41AB" w:rsidP="00A850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833846"/>
      <w:docPartObj>
        <w:docPartGallery w:val="Page Numbers (Top of Page)"/>
        <w:docPartUnique/>
      </w:docPartObj>
    </w:sdtPr>
    <w:sdtEndPr>
      <w:rPr>
        <w:noProof/>
      </w:rPr>
    </w:sdtEndPr>
    <w:sdtContent>
      <w:p w:rsidR="00A850D6" w:rsidRPr="00A850D6" w:rsidRDefault="00A850D6">
        <w:pPr>
          <w:pStyle w:val="Header"/>
          <w:jc w:val="right"/>
          <w:rPr>
            <w:rFonts w:ascii="Times New Roman" w:hAnsi="Times New Roman" w:cs="Times New Roman"/>
            <w:sz w:val="24"/>
            <w:szCs w:val="24"/>
          </w:rPr>
        </w:pPr>
        <w:r w:rsidRPr="00A850D6">
          <w:rPr>
            <w:rFonts w:ascii="Times New Roman" w:hAnsi="Times New Roman" w:cs="Times New Roman"/>
            <w:sz w:val="24"/>
            <w:szCs w:val="24"/>
          </w:rPr>
          <w:t>BUSINESS PLAN</w:t>
        </w:r>
        <w:r>
          <w:rPr>
            <w:rFonts w:ascii="Times New Roman" w:hAnsi="Times New Roman" w:cs="Times New Roman"/>
            <w:sz w:val="24"/>
            <w:szCs w:val="24"/>
          </w:rPr>
          <w:t xml:space="preserve">                                                                                                                          </w:t>
        </w:r>
        <w:r w:rsidRPr="00A850D6">
          <w:rPr>
            <w:rFonts w:ascii="Times New Roman" w:hAnsi="Times New Roman" w:cs="Times New Roman"/>
            <w:sz w:val="24"/>
            <w:szCs w:val="24"/>
          </w:rPr>
          <w:t xml:space="preserve"> </w:t>
        </w:r>
        <w:r w:rsidR="00C75E1C" w:rsidRPr="00A850D6">
          <w:rPr>
            <w:rFonts w:ascii="Times New Roman" w:hAnsi="Times New Roman" w:cs="Times New Roman"/>
            <w:sz w:val="24"/>
            <w:szCs w:val="24"/>
          </w:rPr>
          <w:fldChar w:fldCharType="begin"/>
        </w:r>
        <w:r w:rsidRPr="00A850D6">
          <w:rPr>
            <w:rFonts w:ascii="Times New Roman" w:hAnsi="Times New Roman" w:cs="Times New Roman"/>
            <w:sz w:val="24"/>
            <w:szCs w:val="24"/>
          </w:rPr>
          <w:instrText xml:space="preserve"> PAGE   \* MERGEFORMAT </w:instrText>
        </w:r>
        <w:r w:rsidR="00C75E1C" w:rsidRPr="00A850D6">
          <w:rPr>
            <w:rFonts w:ascii="Times New Roman" w:hAnsi="Times New Roman" w:cs="Times New Roman"/>
            <w:sz w:val="24"/>
            <w:szCs w:val="24"/>
          </w:rPr>
          <w:fldChar w:fldCharType="separate"/>
        </w:r>
        <w:r w:rsidR="00DB22C4">
          <w:rPr>
            <w:rFonts w:ascii="Times New Roman" w:hAnsi="Times New Roman" w:cs="Times New Roman"/>
            <w:noProof/>
            <w:sz w:val="24"/>
            <w:szCs w:val="24"/>
          </w:rPr>
          <w:t>8</w:t>
        </w:r>
        <w:r w:rsidR="00C75E1C" w:rsidRPr="00A850D6">
          <w:rPr>
            <w:rFonts w:ascii="Times New Roman" w:hAnsi="Times New Roman" w:cs="Times New Roman"/>
            <w:noProof/>
            <w:sz w:val="24"/>
            <w:szCs w:val="24"/>
          </w:rPr>
          <w:fldChar w:fldCharType="end"/>
        </w:r>
      </w:p>
    </w:sdtContent>
  </w:sdt>
  <w:p w:rsidR="00A850D6" w:rsidRPr="00A850D6" w:rsidRDefault="00A850D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D6" w:rsidRDefault="00A850D6">
    <w:pPr>
      <w:pStyle w:val="Header"/>
    </w:pPr>
    <w:r>
      <w:t xml:space="preserve">Running head: </w:t>
    </w:r>
    <w:r w:rsidRPr="00A850D6">
      <w:rPr>
        <w:rFonts w:ascii="Times New Roman" w:hAnsi="Times New Roman" w:cs="Times New Roman"/>
        <w:sz w:val="24"/>
        <w:szCs w:val="24"/>
      </w:rPr>
      <w:t>BUSINESS PLAN</w:t>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60B01"/>
    <w:multiLevelType w:val="hybridMultilevel"/>
    <w:tmpl w:val="14EACF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C5013C"/>
    <w:multiLevelType w:val="hybridMultilevel"/>
    <w:tmpl w:val="28826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00C15"/>
    <w:multiLevelType w:val="hybridMultilevel"/>
    <w:tmpl w:val="79983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850D6"/>
    <w:rsid w:val="000D6548"/>
    <w:rsid w:val="003000BE"/>
    <w:rsid w:val="00332983"/>
    <w:rsid w:val="00350CDD"/>
    <w:rsid w:val="0038565C"/>
    <w:rsid w:val="004A7E61"/>
    <w:rsid w:val="00651C0D"/>
    <w:rsid w:val="00A850D6"/>
    <w:rsid w:val="00AF7242"/>
    <w:rsid w:val="00C75E1C"/>
    <w:rsid w:val="00D3750E"/>
    <w:rsid w:val="00DB22C4"/>
    <w:rsid w:val="00DF05AF"/>
    <w:rsid w:val="00EA41A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E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0D6"/>
  </w:style>
  <w:style w:type="paragraph" w:styleId="Footer">
    <w:name w:val="footer"/>
    <w:basedOn w:val="Normal"/>
    <w:link w:val="FooterChar"/>
    <w:uiPriority w:val="99"/>
    <w:unhideWhenUsed/>
    <w:rsid w:val="00A85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0D6"/>
  </w:style>
  <w:style w:type="paragraph" w:styleId="ListParagraph">
    <w:name w:val="List Paragraph"/>
    <w:basedOn w:val="Normal"/>
    <w:uiPriority w:val="34"/>
    <w:qFormat/>
    <w:rsid w:val="000D6548"/>
    <w:pPr>
      <w:spacing w:after="160" w:line="259" w:lineRule="auto"/>
      <w:ind w:left="720"/>
      <w:contextualSpacing/>
    </w:pPr>
  </w:style>
  <w:style w:type="table" w:styleId="TableGrid">
    <w:name w:val="Table Grid"/>
    <w:basedOn w:val="TableNormal"/>
    <w:uiPriority w:val="39"/>
    <w:rsid w:val="000D65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0D6"/>
  </w:style>
  <w:style w:type="paragraph" w:styleId="Footer">
    <w:name w:val="footer"/>
    <w:basedOn w:val="Normal"/>
    <w:link w:val="FooterChar"/>
    <w:uiPriority w:val="99"/>
    <w:unhideWhenUsed/>
    <w:rsid w:val="00A85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0D6"/>
  </w:style>
  <w:style w:type="paragraph" w:styleId="ListParagraph">
    <w:name w:val="List Paragraph"/>
    <w:basedOn w:val="Normal"/>
    <w:uiPriority w:val="34"/>
    <w:qFormat/>
    <w:rsid w:val="000D6548"/>
    <w:pPr>
      <w:spacing w:after="160" w:line="259" w:lineRule="auto"/>
      <w:ind w:left="720"/>
      <w:contextualSpacing/>
    </w:pPr>
  </w:style>
  <w:style w:type="table" w:styleId="TableGrid">
    <w:name w:val="Table Grid"/>
    <w:basedOn w:val="TableNormal"/>
    <w:uiPriority w:val="39"/>
    <w:rsid w:val="000D65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1225</Words>
  <Characters>6987</Characters>
  <Application>Microsoft Office Word</Application>
  <DocSecurity>0</DocSecurity>
  <Lines>58</Lines>
  <Paragraphs>16</Paragraphs>
  <ScaleCrop>false</ScaleCrop>
  <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2018-04-23T18:31:00Z</dcterms:created>
  <dcterms:modified xsi:type="dcterms:W3CDTF">2018-04-23T18:31:00Z</dcterms:modified>
</cp:coreProperties>
</file>